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BC723C">
        <w:rPr>
          <w:rFonts w:ascii="Times New Roman" w:hAnsi="Times New Roman" w:cs="Times New Roman"/>
          <w:color w:val="auto"/>
        </w:rPr>
        <w:t>Белорусская н</w:t>
      </w:r>
      <w:r w:rsidR="008065E0" w:rsidRPr="00021C3B">
        <w:rPr>
          <w:rFonts w:ascii="Times New Roman" w:hAnsi="Times New Roman" w:cs="Times New Roman"/>
          <w:color w:val="auto"/>
        </w:rPr>
        <w:t>ародная кухня</w:t>
      </w:r>
      <w:r w:rsidRPr="00021C3B">
        <w:rPr>
          <w:rFonts w:ascii="Times New Roman" w:hAnsi="Times New Roman" w:cs="Times New Roman"/>
          <w:color w:val="auto"/>
        </w:rPr>
        <w:t>»</w:t>
      </w:r>
    </w:p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9D6F4A" w:rsidRPr="00021C3B" w:rsidTr="00C32F78">
        <w:trPr>
          <w:trHeight w:val="41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A364D8" w:rsidRPr="00021C3B" w:rsidRDefault="004D5CF8" w:rsidP="004D5C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Белорусская н</w:t>
            </w:r>
            <w:r w:rsidR="008065E0"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ародная кухня</w:t>
            </w:r>
          </w:p>
        </w:tc>
      </w:tr>
      <w:tr w:rsidR="009D6F4A" w:rsidRPr="00021C3B" w:rsidTr="00C32F78">
        <w:trPr>
          <w:trHeight w:val="40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6-05-0113-05 «Технологическое образование (обслуживающий труд и изобразительное искусство)»</w:t>
            </w:r>
          </w:p>
        </w:tc>
      </w:tr>
      <w:tr w:rsidR="009D6F4A" w:rsidRPr="00021C3B" w:rsidTr="00C32F78">
        <w:trPr>
          <w:trHeight w:val="42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A364D8" w:rsidRPr="00021C3B" w:rsidRDefault="00A05659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9D6F4A" w:rsidRPr="00021C3B" w:rsidTr="00C32F78">
        <w:trPr>
          <w:trHeight w:val="403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A364D8" w:rsidRPr="00021C3B" w:rsidRDefault="00A05659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9D6F4A" w:rsidRPr="00021C3B" w:rsidTr="00C32F78">
        <w:trPr>
          <w:trHeight w:val="564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A364D8" w:rsidRPr="00021C3B" w:rsidRDefault="00A05659" w:rsidP="00A05659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021C3B">
              <w:rPr>
                <w:rStyle w:val="12pt0"/>
                <w:color w:val="auto"/>
                <w:sz w:val="20"/>
                <w:szCs w:val="20"/>
              </w:rPr>
              <w:t>90</w:t>
            </w:r>
            <w:r w:rsidR="00A364D8" w:rsidRPr="00021C3B">
              <w:rPr>
                <w:rStyle w:val="12pt0"/>
                <w:color w:val="auto"/>
                <w:sz w:val="20"/>
                <w:szCs w:val="20"/>
              </w:rPr>
              <w:t>/</w:t>
            </w:r>
            <w:r w:rsidRPr="00021C3B">
              <w:rPr>
                <w:rStyle w:val="12pt0"/>
                <w:color w:val="auto"/>
                <w:sz w:val="20"/>
                <w:szCs w:val="20"/>
              </w:rPr>
              <w:t>42</w:t>
            </w:r>
          </w:p>
        </w:tc>
      </w:tr>
      <w:tr w:rsidR="009D6F4A" w:rsidRPr="00021C3B" w:rsidTr="00C32F78">
        <w:trPr>
          <w:trHeight w:val="573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A364D8" w:rsidRPr="00021C3B" w:rsidRDefault="00A364D8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021C3B">
              <w:rPr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9D6F4A" w:rsidRPr="00021C3B" w:rsidTr="00C32F78">
        <w:trPr>
          <w:trHeight w:val="369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A364D8" w:rsidRPr="00021C3B" w:rsidRDefault="00A545D0" w:rsidP="00C32F78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 изготовления кондитерских изделий. Товароведение пищевых продуктов.</w:t>
            </w:r>
          </w:p>
        </w:tc>
      </w:tr>
      <w:tr w:rsidR="009D6F4A" w:rsidRPr="00021C3B" w:rsidTr="00C32F78">
        <w:trPr>
          <w:trHeight w:val="560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A364D8" w:rsidRPr="00021C3B" w:rsidRDefault="009D6F4A" w:rsidP="000177B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и задачи дисциплины «</w:t>
            </w:r>
            <w:r w:rsidR="000177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Белорусская н</w:t>
            </w:r>
            <w:bookmarkStart w:id="0" w:name="_GoBack"/>
            <w:bookmarkEnd w:id="0"/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ародная кухня». Этническая характеристика славянской кухни. Этническая характеристика татарской и башкирской кухонь, чувашской и марийской кухонь, молдавской, румынской, венгерской кухонь, кухонь народов Кавказа, кухонь народов Средней Азии, кухни народов Прибалтики, кухни народов Скандинавских стран, Европейской кухни кухонь стран Ближнего и Среднего Востока, кухонь народов центральной Азии, кухонь народов Африки и Америки.</w:t>
            </w:r>
          </w:p>
        </w:tc>
      </w:tr>
      <w:tr w:rsidR="009D6F4A" w:rsidRPr="00021C3B" w:rsidTr="00C32F78">
        <w:trPr>
          <w:trHeight w:val="710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9D6F4A" w:rsidRPr="00021C3B" w:rsidRDefault="009D6F4A" w:rsidP="009D6F4A">
            <w:pPr>
              <w:jc w:val="both"/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</w:rPr>
              <w:t xml:space="preserve">знать: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пищевую ценность продуктов и химический состав; способы и процессы первичной и тепловой обработки продуктов используемых при приготовлении блюд в народной кухне народов мира; технологию приготовления, способы оформления и подачи блюд и напитков в кухне разных народов; санитарно-гигиенические требования к продуктам питания и приготовлению блюд; классификацию столовой и кухонной посуды; правила сервировке стола разных народов мира; правила организации учебного места и безопасной работы в мастерской;</w:t>
            </w:r>
          </w:p>
          <w:p w:rsidR="009D6F4A" w:rsidRPr="00021C3B" w:rsidRDefault="009D6F4A" w:rsidP="009D6F4A">
            <w:pPr>
              <w:jc w:val="both"/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</w:rPr>
              <w:t xml:space="preserve">уметь: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организовывать учебное место и использовать безопасные приемы работы; осуществлять первичную обработку и приготовление полуфабрикатов для блюд народов мира;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приготавливать блюда и напитки разных народов;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определять качество продуктов и готовых блюд;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работать на современном технологическом оборудовании; использовать инструменты, приспособления и оборудование по приготовлению блюд и напитков народов мира;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осуществлять контр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оль качества  пищевых продуктов;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оформлять и подавать блюда и напитки народов мира; сервировать стол с учетом кухни народов мира;</w:t>
            </w:r>
          </w:p>
          <w:p w:rsidR="00A364D8" w:rsidRPr="00021C3B" w:rsidRDefault="009D6F4A" w:rsidP="00EA1E6C">
            <w:pPr>
              <w:jc w:val="both"/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</w:rPr>
              <w:t>иметь навык:</w:t>
            </w:r>
            <w:r w:rsidR="00EA1E6C" w:rsidRPr="00021C3B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навыками организации учебного места и безопасной работы в учебной мастерской технологии приготовления пищи;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приемами использования кухонной и столовой посуды, оборудования, инструментами  и приспособлениями для осуществления приготовления блюд и напитков народов мира;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способами разработки технологической документации для приготовления блюд и напитков народной кухни;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методами выполнения первичной и тепловой обработки пищевых продуктов и полуфабрикатов для кухни народов мира;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навыками здоровьесбережения;</w:t>
            </w:r>
            <w:r w:rsidR="00EA1E6C"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021C3B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органолептическими и лабораторными методами оценки качества приготовленных блюд и напитков кухни народов мира.</w:t>
            </w:r>
          </w:p>
        </w:tc>
      </w:tr>
      <w:tr w:rsidR="009D6F4A" w:rsidRPr="00021C3B" w:rsidTr="00A05659">
        <w:trPr>
          <w:trHeight w:val="27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A364D8" w:rsidRPr="00021C3B" w:rsidRDefault="00A364D8" w:rsidP="00A05659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  <w:lang w:val="be-BY"/>
              </w:rPr>
            </w:pPr>
            <w:r w:rsidRPr="00021C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БПК-</w:t>
            </w:r>
            <w:r w:rsidR="00A05659" w:rsidRPr="00021C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13</w:t>
            </w:r>
            <w:r w:rsidRPr="00021C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 </w:t>
            </w:r>
            <w:r w:rsidR="00A05659" w:rsidRPr="00021C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Характеризовать состав и свойства, виды и способы обработки продуктов и полуфабрикатов, определять качество продуктов, выбирать и оптимально использовать их в процессе профессионально-ориентированной деятельности. БПК-14. Разрабатывать технологическую последовательность и осуществлять технологический процесс приготовления, оформления и подачи закусок, блюд, напитков, кондитерских изделий, учитывая их свойства и особенности, в соответствии с нормативно-технологической документацией</w:t>
            </w:r>
          </w:p>
        </w:tc>
      </w:tr>
      <w:tr w:rsidR="00CE6CBA" w:rsidRPr="00021C3B" w:rsidTr="00C32F78">
        <w:trPr>
          <w:trHeight w:val="545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A364D8" w:rsidRPr="00021C3B" w:rsidRDefault="00A05659" w:rsidP="00C32F7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Зачёт</w:t>
            </w:r>
            <w:r w:rsidR="00A364D8" w:rsidRPr="00021C3B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.</w:t>
            </w:r>
          </w:p>
        </w:tc>
      </w:tr>
    </w:tbl>
    <w:p w:rsidR="00CE71EB" w:rsidRPr="00B210D4" w:rsidRDefault="00CE71EB" w:rsidP="00D11D73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C18" w:rsidRDefault="00FC7C18">
      <w:r>
        <w:separator/>
      </w:r>
    </w:p>
  </w:endnote>
  <w:endnote w:type="continuationSeparator" w:id="0">
    <w:p w:rsidR="00FC7C18" w:rsidRDefault="00F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C18" w:rsidRDefault="00FC7C18"/>
  </w:footnote>
  <w:footnote w:type="continuationSeparator" w:id="0">
    <w:p w:rsidR="00FC7C18" w:rsidRDefault="00FC7C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 w15:restartNumberingAfterBreak="0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177B8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5CF8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67B0"/>
    <w:rsid w:val="00617F7F"/>
    <w:rsid w:val="00630091"/>
    <w:rsid w:val="00633C7E"/>
    <w:rsid w:val="006343D1"/>
    <w:rsid w:val="00635A2B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A11A4"/>
    <w:rsid w:val="007A61F0"/>
    <w:rsid w:val="007A6B56"/>
    <w:rsid w:val="007C551F"/>
    <w:rsid w:val="007C745A"/>
    <w:rsid w:val="007D2883"/>
    <w:rsid w:val="007D5C19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3A20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C723C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1D73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27CB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C7C18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9509C-1BD4-4CA1-8F75-81B6314B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A37B-A980-438A-AD13-974993B8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7</cp:revision>
  <cp:lastPrinted>2024-02-05T12:16:00Z</cp:lastPrinted>
  <dcterms:created xsi:type="dcterms:W3CDTF">2025-01-21T18:18:00Z</dcterms:created>
  <dcterms:modified xsi:type="dcterms:W3CDTF">2025-05-06T08:13:00Z</dcterms:modified>
</cp:coreProperties>
</file>